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62" w:rsidRPr="005564BC" w:rsidRDefault="00ED5362" w:rsidP="00ED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64BC">
        <w:rPr>
          <w:rFonts w:ascii="Times New Roman" w:hAnsi="Times New Roman"/>
          <w:sz w:val="24"/>
          <w:szCs w:val="24"/>
        </w:rPr>
        <w:t>Муниципальный Совет</w:t>
      </w:r>
    </w:p>
    <w:p w:rsidR="00ED5362" w:rsidRDefault="00ED5362" w:rsidP="00ED5362">
      <w:pPr>
        <w:spacing w:after="0"/>
        <w:jc w:val="center"/>
      </w:pPr>
      <w:r w:rsidRPr="005564BC">
        <w:rPr>
          <w:rFonts w:ascii="Times New Roman" w:hAnsi="Times New Roman"/>
          <w:sz w:val="24"/>
          <w:szCs w:val="24"/>
        </w:rPr>
        <w:t>Андреевского сельского поселения</w:t>
      </w:r>
    </w:p>
    <w:p w:rsidR="00ED5362" w:rsidRDefault="00ED5362" w:rsidP="00ED5362">
      <w:pPr>
        <w:jc w:val="center"/>
        <w:rPr>
          <w:rFonts w:ascii="Times New Roman" w:hAnsi="Times New Roman"/>
          <w:sz w:val="24"/>
          <w:szCs w:val="24"/>
        </w:rPr>
      </w:pPr>
      <w:r w:rsidRPr="005564BC">
        <w:rPr>
          <w:rFonts w:ascii="Times New Roman" w:hAnsi="Times New Roman"/>
          <w:sz w:val="24"/>
          <w:szCs w:val="24"/>
        </w:rPr>
        <w:t>Борисоглебского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              Ярославской области                                                                                                                     третьего созыва</w:t>
      </w:r>
    </w:p>
    <w:p w:rsidR="00ED5362" w:rsidRDefault="00ED5362" w:rsidP="00ED53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D5362" w:rsidRDefault="00ED5362" w:rsidP="00ED536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03.02.2015года</w:t>
      </w:r>
      <w:proofErr w:type="gramEnd"/>
      <w:r>
        <w:rPr>
          <w:rFonts w:ascii="Times New Roman" w:hAnsi="Times New Roman"/>
          <w:sz w:val="24"/>
          <w:szCs w:val="24"/>
        </w:rPr>
        <w:t xml:space="preserve">   № 34</w:t>
      </w:r>
    </w:p>
    <w:p w:rsidR="00ED5362" w:rsidRDefault="00ED5362" w:rsidP="00ED53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Андреевское </w:t>
      </w:r>
    </w:p>
    <w:p w:rsidR="00ED5362" w:rsidRDefault="00ED5362" w:rsidP="00ED5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Муниципального Совета</w:t>
      </w:r>
    </w:p>
    <w:p w:rsidR="00ED5362" w:rsidRDefault="00ED5362" w:rsidP="00ED53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Андреевского сельского поселения Борисоглебского </w:t>
      </w:r>
    </w:p>
    <w:p w:rsidR="00ED5362" w:rsidRDefault="00ED5362" w:rsidP="00ED53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Ярославской области от 23.04.2014 № 201</w:t>
      </w:r>
    </w:p>
    <w:p w:rsidR="00ED5362" w:rsidRDefault="00ED5362" w:rsidP="00ED53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установление земельного налога»</w:t>
      </w:r>
    </w:p>
    <w:p w:rsidR="00ED5362" w:rsidRDefault="00ED5362" w:rsidP="00ED536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решения Муниципального Совета Андреевского сельского поселения в соответствие с действующим законодательством Муниципальный Совет Андреевского сельского поселения РЕШИЛ:</w:t>
      </w:r>
    </w:p>
    <w:p w:rsidR="00ED5362" w:rsidRDefault="00ED5362" w:rsidP="00ED536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Муниципального Совета Андреевского сельского поселения Борисоглебского муниципального района Ярославской области от 23.04.2014 №201«Об установление земельного налога» следующие изменения:</w:t>
      </w:r>
    </w:p>
    <w:p w:rsidR="00ED5362" w:rsidRPr="00E244F3" w:rsidRDefault="00ED5362" w:rsidP="00ED5362">
      <w:pPr>
        <w:pStyle w:val="a3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E244F3">
        <w:rPr>
          <w:rFonts w:ascii="Times New Roman" w:hAnsi="Times New Roman"/>
          <w:sz w:val="24"/>
          <w:szCs w:val="24"/>
        </w:rPr>
        <w:t xml:space="preserve">Пункт 3,4,5 </w:t>
      </w:r>
      <w:proofErr w:type="gramStart"/>
      <w:r w:rsidRPr="00E244F3">
        <w:rPr>
          <w:rFonts w:ascii="Times New Roman" w:hAnsi="Times New Roman"/>
          <w:sz w:val="24"/>
          <w:szCs w:val="24"/>
        </w:rPr>
        <w:t>изложить  в</w:t>
      </w:r>
      <w:proofErr w:type="gramEnd"/>
      <w:r w:rsidRPr="00E244F3">
        <w:rPr>
          <w:rFonts w:ascii="Times New Roman" w:hAnsi="Times New Roman"/>
          <w:sz w:val="24"/>
          <w:szCs w:val="24"/>
        </w:rPr>
        <w:t xml:space="preserve">  следующей редакции:</w:t>
      </w: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«3</w:t>
      </w:r>
      <w:r w:rsidRPr="00BF3E4F">
        <w:rPr>
          <w:rFonts w:ascii="Times New Roman" w:hAnsi="Times New Roman" w:cs="Times New Roman"/>
          <w:sz w:val="24"/>
          <w:szCs w:val="24"/>
        </w:rPr>
        <w:t>. Отчетными периодами для налогоплательщиков-организаций признаются первый квартал, второй квартал и третий квартал календарного года.»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362" w:rsidRDefault="00ED5362" w:rsidP="00ED53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Налогоплательщики - физические лица, в том числе индивидуальные предприниматели, уплачивают земельный налог на основании налогового уведомления в срок не позднее 1 октября года, следующего за истекшим налоговым периодом.».</w:t>
      </w:r>
    </w:p>
    <w:p w:rsidR="00ED5362" w:rsidRDefault="00ED5362" w:rsidP="00ED53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Налогоплательщики – организации исчисляют и уплачивают суммы авансовых платежей по земельному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налогу  до</w:t>
      </w:r>
      <w:proofErr w:type="gramEnd"/>
      <w:r>
        <w:rPr>
          <w:rFonts w:ascii="Times New Roman" w:hAnsi="Times New Roman" w:cs="Times New Roman"/>
          <w:sz w:val="24"/>
          <w:szCs w:val="24"/>
        </w:rPr>
        <w:t>30 апреля,31 июля ,31 октября текущего налогового периода</w:t>
      </w:r>
    </w:p>
    <w:p w:rsidR="00ED5362" w:rsidRDefault="00ED5362" w:rsidP="00ED536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налога, подлежащая уплате в бюджет, по итогам налогового периода уплачивается до 1 февраля года, следующего за истекшим периодом.».</w:t>
      </w:r>
    </w:p>
    <w:p w:rsidR="00ED5362" w:rsidRDefault="00ED5362" w:rsidP="00ED536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«Новое время»</w:t>
      </w:r>
    </w:p>
    <w:p w:rsidR="00ED5362" w:rsidRDefault="00ED5362" w:rsidP="00ED536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вступает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по истечении  одного месяца  со дня его официального  опубликования.</w:t>
      </w: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Е.Л.Шошкина</w:t>
      </w:r>
      <w:proofErr w:type="spellEnd"/>
    </w:p>
    <w:p w:rsidR="00ED5362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5362" w:rsidRPr="00BF3E4F" w:rsidRDefault="00ED5362" w:rsidP="00ED53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Андреевского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О.М.Кочнева</w:t>
      </w:r>
      <w:proofErr w:type="spellEnd"/>
    </w:p>
    <w:p w:rsidR="00ED5362" w:rsidRPr="00BF3E4F" w:rsidRDefault="00ED5362" w:rsidP="00ED5362">
      <w:pPr>
        <w:ind w:left="360"/>
        <w:rPr>
          <w:rFonts w:ascii="Times New Roman" w:hAnsi="Times New Roman"/>
          <w:sz w:val="24"/>
          <w:szCs w:val="24"/>
        </w:rPr>
      </w:pPr>
    </w:p>
    <w:p w:rsidR="00ED5362" w:rsidRDefault="00ED5362" w:rsidP="00ED5362">
      <w:pPr>
        <w:jc w:val="center"/>
      </w:pPr>
    </w:p>
    <w:p w:rsidR="006B5BE6" w:rsidRDefault="006B5BE6">
      <w:bookmarkStart w:id="0" w:name="_GoBack"/>
      <w:bookmarkEnd w:id="0"/>
    </w:p>
    <w:sectPr w:rsidR="006B5BE6" w:rsidSect="00C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729BB"/>
    <w:multiLevelType w:val="multilevel"/>
    <w:tmpl w:val="3232F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2"/>
    <w:rsid w:val="006B5BE6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3FEA-CB8E-4114-A4B4-751FBDF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5362"/>
    <w:pPr>
      <w:ind w:left="720"/>
      <w:contextualSpacing/>
    </w:pPr>
  </w:style>
  <w:style w:type="paragraph" w:customStyle="1" w:styleId="ConsPlusNormal">
    <w:name w:val="ConsPlusNormal"/>
    <w:uiPriority w:val="99"/>
    <w:rsid w:val="00ED53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2015-03-02T08:57:00Z</dcterms:created>
  <dcterms:modified xsi:type="dcterms:W3CDTF">2015-03-02T08:58:00Z</dcterms:modified>
</cp:coreProperties>
</file>